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10 -->
  <w:body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712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Name:</w:t>
            </w:r>
          </w:p>
        </w:tc>
        <w:tc>
          <w:tcPr>
            <w:tcW w:w="691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Renée Bull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Region: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Wales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Email: 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1915444@swansea.ac.uk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University: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Swansea University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 Membership Number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:</w:t>
            </w:r>
          </w:p>
        </w:tc>
        <w:tc>
          <w:tcPr>
            <w:tcW w:w="691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RCM01548359</w:t>
            </w:r>
          </w:p>
        </w:tc>
      </w:tr>
    </w:tbl>
    <w:p>
      <w:pPr>
        <w:spacing w:before="0" w:after="0" w:line="276" w:lineRule="auto"/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Manifesto: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/>
                <w:iCs/>
                <w:smallCaps w:val="0"/>
                <w:color w:val="000000"/>
                <w:sz w:val="20"/>
                <w:szCs w:val="20"/>
              </w:rPr>
              <w:t>(demonstrate who you are, why you are looking for a seat on the group and what you can offer)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Hello, my name is Renée Bull and I am a first-year student midwife at Swansea University. I am applying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to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gain a seat on the Student Midwife Forum. I believe I would make a great addition to the team as I have a wide range of skills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and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am driven and passionate about the future of midwifery.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Throughout history, the job of a midwife has changed and developed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, however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the core to m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idwifery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has remained constant; providing woman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centered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care. I believe this ethos starts as soon as you 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start pursuing a career in midwifery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. Student midwives are the future of the midwifery profession and are crucial in implementing positive change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, therefore it would be an honour to be a voice of the Welsh student midwife body.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Currently I am the subject representative and have also held this role last year whilst studying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 Certificate of Higher Education in Maternity Care at Swansea University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. In this role I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have loved providing support and encouragement to my cohort by relaying feedback and ensuring the students’ voices are heard. During 2020 I believe this is even more significant than any other time due to the disruption and difficulties faced by student midwives across the country.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Being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born and raised in Swansea, Wales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, I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believe I would bring a vast local knowledge to the role and could relate current issues and information to be of relevance within Wales. However, before pursuing my career as a midwife, I lived near London for almost five years. Due to this experience I am aware and understand the diversity and different challenges that families, midwives and student midwives face across the UK.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Having worked in many different fields including, performing, teaching and customer service, I have learnt to be intuitive, caring and open to new ideas and challenges.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If I were to be elected, I would be professional, democratic and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adaptable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in my approach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and demeanor.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I am committed to attending all Student Midwife Forum meetings and conferences and to complete any work that is required of me in this prestigious role.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Priority 1: Ensuring informed choice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I have a keen interest in informed decision making and human rights</w:t>
            </w: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. It is vital that both students, professionals and service users have informed choice through these actions:</w:t>
            </w:r>
          </w:p>
          <w:p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spacing w:before="0"/>
              <w:ind w:left="720" w:right="0" w:hanging="436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Providing all students with sufficient communication training</w:t>
            </w:r>
          </w:p>
          <w:p>
            <w:pPr>
              <w:numPr>
                <w:ilvl w:val="0"/>
                <w:numId w:val="1"/>
              </w:numPr>
              <w:pBdr>
                <w:left w:val="none" w:sz="0" w:space="7" w:color="auto"/>
              </w:pBdr>
              <w:spacing w:after="0"/>
              <w:ind w:left="720" w:right="0" w:hanging="436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Advocating for students to vote and feedback on current issues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Priority 2: Equality in midwifery education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Through my ability to be unbiased and balanced in my approach I would strive for equality by:</w:t>
            </w:r>
          </w:p>
          <w:p>
            <w:pPr>
              <w:numPr>
                <w:ilvl w:val="0"/>
                <w:numId w:val="2"/>
              </w:numPr>
              <w:pBdr>
                <w:left w:val="none" w:sz="0" w:space="7" w:color="auto"/>
              </w:pBdr>
              <w:spacing w:before="0"/>
              <w:ind w:left="720" w:right="0" w:hanging="436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Having all lectures and practical sessions in accessible rooms and suites</w:t>
            </w:r>
          </w:p>
          <w:p>
            <w:pPr>
              <w:numPr>
                <w:ilvl w:val="0"/>
                <w:numId w:val="2"/>
              </w:numPr>
              <w:pBdr>
                <w:left w:val="none" w:sz="0" w:space="7" w:color="auto"/>
              </w:pBdr>
              <w:spacing w:after="0"/>
              <w:ind w:left="720" w:right="0" w:hanging="436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</w:rPr>
              <w:t>Being involved in interview processes to ensure a fair and equal procedure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Thank you for reading my manifesto and please do not hesitate to get in touch with me if you have any questions at </w:t>
            </w:r>
            <w:hyperlink r:id="rId4" w:history="1">
              <w:r>
                <w:rPr>
                  <w:rFonts w:ascii="Calibri" w:eastAsia="Calibri" w:hAnsi="Calibri" w:cs="Calibri"/>
                  <w:b w:val="0"/>
                  <w:bCs w:val="0"/>
                  <w:i w:val="0"/>
                  <w:iCs w:val="0"/>
                  <w:smallCaps w:val="0"/>
                  <w:color w:val="0000FF"/>
                  <w:u w:val="single" w:color="0000FF"/>
                </w:rPr>
                <w:t>1915444@swansea.ac.uk</w:t>
              </w:r>
            </w:hyperlink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. 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</w:rPr>
              <w:t>Don’t forget to vote and make your voice heard!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(No more than 500 words.)</w:t>
            </w: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5"/>
      <w:footerReference w:type="default" r:id="rId6"/>
      <w:type w:val="nextPage"/>
      <w:pgSz w:w="11906" w:h="16838"/>
      <w:pgMar w:top="2835" w:right="1134" w:bottom="1134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</w:p>
  <w:p>
    <w:pPr>
      <w:spacing w:before="0" w:after="0"/>
    </w:pPr>
    <w:r>
      <w:rPr>
        <w:strike w:val="0"/>
        <w:u w:val="none"/>
      </w:rPr>
      <w:drawing>
        <wp:anchor simplePos="0" relativeHeight="251659264" behindDoc="1" locked="0" layoutInCell="1" allowOverlap="1">
          <wp:simplePos x="0" y="0"/>
          <wp:positionH relativeFrom="column">
            <wp:posOffset>-760730</wp:posOffset>
          </wp:positionH>
          <wp:positionV relativeFrom="paragraph">
            <wp:posOffset>113411</wp:posOffset>
          </wp:positionV>
          <wp:extent cx="7639050" cy="552450"/>
          <wp:wrapNone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62850" cy="1438275"/>
          <wp:wrapNone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1915444@swansea.ac.uk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